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5D3" w:rsidRPr="007C25D3" w:rsidRDefault="007C25D3" w:rsidP="007C25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5D3">
        <w:rPr>
          <w:rFonts w:ascii="Times New Roman" w:hAnsi="Times New Roman" w:cs="Times New Roman"/>
          <w:b/>
          <w:sz w:val="28"/>
          <w:szCs w:val="28"/>
        </w:rPr>
        <w:t>Реализация проекта «Успех каждого ребенка»</w:t>
      </w:r>
    </w:p>
    <w:p w:rsidR="007C25D3" w:rsidRPr="007C25D3" w:rsidRDefault="007C25D3" w:rsidP="007C25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C25D3">
        <w:rPr>
          <w:rFonts w:ascii="Times New Roman" w:hAnsi="Times New Roman" w:cs="Times New Roman"/>
          <w:sz w:val="28"/>
          <w:szCs w:val="28"/>
        </w:rPr>
        <w:t>Цель – сформировать эффективную систему выявления, поддержки и развития способностей и талантов  у детей и молодежи, основанную на принципах справедливости, всеобщности и направленную на самоопределение и профессиональную ориентацию обучающихся.</w:t>
      </w:r>
    </w:p>
    <w:tbl>
      <w:tblPr>
        <w:tblStyle w:val="a3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5245"/>
        <w:gridCol w:w="1418"/>
        <w:gridCol w:w="1553"/>
      </w:tblGrid>
      <w:tr w:rsidR="00E03309" w:rsidTr="002E5CE5">
        <w:tc>
          <w:tcPr>
            <w:tcW w:w="1701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Направление  деятельности</w:t>
            </w:r>
          </w:p>
        </w:tc>
        <w:tc>
          <w:tcPr>
            <w:tcW w:w="5245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Содержание деятельности</w:t>
            </w:r>
          </w:p>
        </w:tc>
        <w:tc>
          <w:tcPr>
            <w:tcW w:w="1418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553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E03309" w:rsidTr="002E5CE5">
        <w:tc>
          <w:tcPr>
            <w:tcW w:w="1701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Подготовить  нормативные  правовые  акты, которые  регламентируют развитие  успешности  учащихся</w:t>
            </w:r>
          </w:p>
        </w:tc>
        <w:tc>
          <w:tcPr>
            <w:tcW w:w="5245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Разработать, скорректировать и утвердить: –  часть ООП, формируемую участниками образовательных отношений, учебные планы и планы  внеурочной деятельности; –  Положение об олимпиаде школьников; –  План подготовки учащихся к участию во Всероссийской олимпиаде школьников; –  Программу психолого-педагогической поддержки одаренных и способных школьников; –  Программу «Одаренные дети»; –  Положение о портфолио обучающегося; –  План проведения предметных и </w:t>
            </w:r>
            <w:proofErr w:type="spellStart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 недель</w:t>
            </w:r>
          </w:p>
        </w:tc>
        <w:tc>
          <w:tcPr>
            <w:tcW w:w="1418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Июнь –  сентябрь</w:t>
            </w:r>
          </w:p>
        </w:tc>
        <w:tc>
          <w:tcPr>
            <w:tcW w:w="1553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УВР,   заместитель руководителя по ВР,  педагог-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психолог,   руководители МО</w:t>
            </w:r>
          </w:p>
        </w:tc>
      </w:tr>
      <w:tr w:rsidR="00E03309" w:rsidTr="002E5CE5">
        <w:tc>
          <w:tcPr>
            <w:tcW w:w="1701" w:type="dxa"/>
            <w:vMerge w:val="restart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Обеспечить  информационную поддержку развитию  успешности  учащихся</w:t>
            </w:r>
          </w:p>
        </w:tc>
        <w:tc>
          <w:tcPr>
            <w:tcW w:w="5245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Создать банк заданий олимпиадного цикла по всем  предметам учебного плана</w:t>
            </w:r>
          </w:p>
        </w:tc>
        <w:tc>
          <w:tcPr>
            <w:tcW w:w="1418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553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Руководители профессиональных объединений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Разместить на официальном сайте школы информацию по вопросам подготовки к Всероссийской  олимпиаде школьников</w:t>
            </w:r>
          </w:p>
        </w:tc>
        <w:tc>
          <w:tcPr>
            <w:tcW w:w="1418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553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Замдиректора по ИКТ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Составить план-график олимпиад, конкурсов,  интеллектуальных марафонов, викторин   на учебный год</w:t>
            </w:r>
          </w:p>
        </w:tc>
        <w:tc>
          <w:tcPr>
            <w:tcW w:w="1418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553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Разместить информацию о конкурсах, викторинах  различной направленности Всероссийского портала  дополнительного образования «Одарен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 дети»  (globaltalents.ru) и</w:t>
            </w: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 на информационных стендах</w:t>
            </w:r>
          </w:p>
        </w:tc>
        <w:tc>
          <w:tcPr>
            <w:tcW w:w="1418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553" w:type="dxa"/>
          </w:tcPr>
          <w:p w:rsidR="00DF3C52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ководителя по У</w:t>
            </w: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Р, заместитель  руководителя по ВР</w:t>
            </w:r>
          </w:p>
        </w:tc>
      </w:tr>
      <w:tr w:rsidR="00E03309" w:rsidTr="002E5CE5">
        <w:tc>
          <w:tcPr>
            <w:tcW w:w="1701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Выявить перечень школьных, муниципальных, региональных, вузовских, всероссийских и других олимпиад  и конкурсов; ознакомить обучающихся, их родителей   и учителей с положениями, условиями и графиком  их проведения</w:t>
            </w:r>
          </w:p>
        </w:tc>
        <w:tc>
          <w:tcPr>
            <w:tcW w:w="1418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7C25D3" w:rsidRDefault="007C25D3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УВР,   руководители профессиональных объединений</w:t>
            </w:r>
          </w:p>
        </w:tc>
      </w:tr>
      <w:tr w:rsidR="00E03309" w:rsidTr="002E5CE5">
        <w:tc>
          <w:tcPr>
            <w:tcW w:w="1701" w:type="dxa"/>
            <w:vMerge w:val="restart"/>
          </w:tcPr>
          <w:p w:rsidR="00E03309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Обеспечить  взаимодействие школы  с федеральными и региональными  программами поддержки  одаренных  и талантливых  детей</w:t>
            </w:r>
          </w:p>
        </w:tc>
        <w:tc>
          <w:tcPr>
            <w:tcW w:w="5245" w:type="dxa"/>
          </w:tcPr>
          <w:p w:rsidR="00E03309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Заключить договор о сотрудничестве с региональным  детским технопарком «</w:t>
            </w:r>
            <w:proofErr w:type="spellStart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Кванториум</w:t>
            </w:r>
            <w:proofErr w:type="spellEnd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E03309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553" w:type="dxa"/>
          </w:tcPr>
          <w:p w:rsidR="00E03309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Руководитель ОО 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Принять участие в командной инициативе «Кадры  будущего для регионов» (globaltalents.ru), чтобы  сформировать индивидуальные образовательные  и профессиональные траектории мотивированных  учащихся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Наставник, </w:t>
            </w:r>
            <w:proofErr w:type="spellStart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   командного проекта</w:t>
            </w:r>
          </w:p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Провести практико-ориентированные семинары для  выпускников школы с участием студентов химико-биологического факультета педагогического университета 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553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занятия мотивированных учащихся  на базе детского технопарка «</w:t>
            </w:r>
            <w:proofErr w:type="spellStart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Кванториум</w:t>
            </w:r>
            <w:proofErr w:type="spellEnd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на базе школы кванты по </w:t>
            </w:r>
            <w:proofErr w:type="spellStart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биоэкологии</w:t>
            </w:r>
            <w:proofErr w:type="spellEnd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  и робототехнике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Руководители квантов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Принять участие во Всероссийском проекте ранней  профессиональной ориентации учащихся 6–11-х классов «Билет в будущее» (bilet-help.worldskills.ru)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Принять участие в мероприятиях профессионального  и личностного самоопределения федерального образовательного проекта «Навигатум» (navigatum.ru)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Принять участие во Всероссийских открытых  онлайн-уроках «Проектория», направленных на раннюю проф ориентацию школьников в соответствии  с выбранными профессиональными компетенциями  (профессиональными областями деятельности)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 w:val="restart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Организовать  методическую работу  с учителями  по развитию  успешности  учащихся</w:t>
            </w:r>
          </w:p>
        </w:tc>
        <w:tc>
          <w:tcPr>
            <w:tcW w:w="5245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семинары-практикумы по распространению лучшего опыта подготовки учащихся к олимпиадам </w:t>
            </w:r>
          </w:p>
        </w:tc>
        <w:tc>
          <w:tcPr>
            <w:tcW w:w="1418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УВР, руководители профессиональных  объединений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повышение квалификации учителей  по вопросам подготовки к олимпиадам через курсовую подготовку</w:t>
            </w:r>
          </w:p>
        </w:tc>
        <w:tc>
          <w:tcPr>
            <w:tcW w:w="1418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Подготовить и провести педагогический совет по результативности участия школьников в федеральных,  региональных и муниципальных образовательных  проектах</w:t>
            </w:r>
          </w:p>
        </w:tc>
        <w:tc>
          <w:tcPr>
            <w:tcW w:w="1418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553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мастер-классы учителей, которые подготовили победителей предметных олимпиад, а также  подготовили выпускников к ЕГЭ на 100 баллов</w:t>
            </w:r>
          </w:p>
        </w:tc>
        <w:tc>
          <w:tcPr>
            <w:tcW w:w="1418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Октябрь,  апрель</w:t>
            </w:r>
          </w:p>
        </w:tc>
        <w:tc>
          <w:tcPr>
            <w:tcW w:w="1553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Руководители профессиональных объединений</w:t>
            </w:r>
          </w:p>
        </w:tc>
      </w:tr>
      <w:tr w:rsidR="00E03309" w:rsidTr="002E5CE5">
        <w:tc>
          <w:tcPr>
            <w:tcW w:w="1701" w:type="dxa"/>
            <w:vMerge w:val="restart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открытые занятия внеурочной деятельности с учащимися группы риска с целью развития  интересов и склонностей</w:t>
            </w:r>
          </w:p>
        </w:tc>
        <w:tc>
          <w:tcPr>
            <w:tcW w:w="1418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Ноябрь, март</w:t>
            </w:r>
          </w:p>
        </w:tc>
        <w:tc>
          <w:tcPr>
            <w:tcW w:w="1553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Провести обучающий семинар для учителей по использованию материалов федерального образовательного проекта «Навигатум» (navigatum.ru): изучение  игровых модулей «Профессионально 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жные  качества», помощь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тьютора</w:t>
            </w: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психолога</w:t>
            </w:r>
            <w:proofErr w:type="spellEnd"/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, использование  цикла готовых учебных занятий для построения индивидуальной образовательной, профессиональной,  личностной траектории учащихся</w:t>
            </w:r>
          </w:p>
        </w:tc>
        <w:tc>
          <w:tcPr>
            <w:tcW w:w="1418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553" w:type="dxa"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УВР, педагог-психолог</w:t>
            </w:r>
          </w:p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309" w:rsidTr="002E5CE5">
        <w:tc>
          <w:tcPr>
            <w:tcW w:w="1701" w:type="dxa"/>
            <w:vMerge w:val="restart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работу  с родителями  (законными  представителями)  по развитию  успешности  учащихся</w:t>
            </w:r>
          </w:p>
        </w:tc>
        <w:tc>
          <w:tcPr>
            <w:tcW w:w="5245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лекторий для родителей по ознакомлению с особенностями обучения и воспитания одаренных и мотивированных детей</w:t>
            </w:r>
          </w:p>
        </w:tc>
        <w:tc>
          <w:tcPr>
            <w:tcW w:w="1418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УВР, педагог-психолог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индивидуальные консультации для  родителей по подготовке учеников к Всероссийской  олимпиаде школьников</w:t>
            </w:r>
          </w:p>
        </w:tc>
        <w:tc>
          <w:tcPr>
            <w:tcW w:w="1418" w:type="dxa"/>
          </w:tcPr>
          <w:p w:rsidR="00DF3C52" w:rsidRPr="007C25D3" w:rsidRDefault="00DF3C52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анкетирование родителей по планированию внеурочной деятельности на новый учебный  год </w:t>
            </w:r>
          </w:p>
        </w:tc>
        <w:tc>
          <w:tcPr>
            <w:tcW w:w="1418" w:type="dxa"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553" w:type="dxa"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анкетирование родителей по выявлению  профиля учебного плана среднего общего образования на новый учебный год</w:t>
            </w:r>
          </w:p>
        </w:tc>
        <w:tc>
          <w:tcPr>
            <w:tcW w:w="1418" w:type="dxa"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1553" w:type="dxa"/>
          </w:tcPr>
          <w:p w:rsidR="00DF3C52" w:rsidRPr="007C25D3" w:rsidRDefault="00DF3C52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 w:val="restart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Обеспечить  контроль  за обеспечением развития  успешности  учащихся</w:t>
            </w: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Проанализировать результаты Всероссийской олимпиады школьников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553" w:type="dxa"/>
          </w:tcPr>
          <w:p w:rsidR="00E03309" w:rsidRPr="007C25D3" w:rsidRDefault="00E03309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Выявить ресурсы, необходимые для обеспечения  качества подготовки обучающихся к выбранным ими  олимпиадам и конкурсам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Май – июнь</w:t>
            </w:r>
          </w:p>
        </w:tc>
        <w:tc>
          <w:tcPr>
            <w:tcW w:w="1553" w:type="dxa"/>
          </w:tcPr>
          <w:p w:rsidR="00E03309" w:rsidRPr="007C25D3" w:rsidRDefault="00E03309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АХР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Организовать образовательное пространство школы  для работы с мотивированными учащимися (учебные  планы, планы внеурочной деятельности, индивидуальные образовательные траектории, расписание занятий  и др.)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Август – сентябрь</w:t>
            </w:r>
          </w:p>
        </w:tc>
        <w:tc>
          <w:tcPr>
            <w:tcW w:w="1553" w:type="dxa"/>
          </w:tcPr>
          <w:p w:rsidR="00E03309" w:rsidRPr="007C25D3" w:rsidRDefault="00E03309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Проконтролировать, как учителя включают в уроки,  внеурочную деятельность задания олимпиадного  цикла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E03309" w:rsidRPr="007C25D3" w:rsidRDefault="00E03309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Руководители профессиональных объединений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Проанализировать количество участников конкурсов,  конференций, интеллектуальных марафонов, в том  числе дистанционных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E03309" w:rsidRPr="007C25D3" w:rsidRDefault="00E03309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Проконтролировать индивидуальную работу с мотивированными учащимися </w:t>
            </w:r>
          </w:p>
        </w:tc>
        <w:tc>
          <w:tcPr>
            <w:tcW w:w="1418" w:type="dxa"/>
          </w:tcPr>
          <w:p w:rsidR="00E03309" w:rsidRPr="007C25D3" w:rsidRDefault="002E5CE5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 течен</w:t>
            </w:r>
            <w:bookmarkStart w:id="0" w:name="_GoBack"/>
            <w:bookmarkEnd w:id="0"/>
            <w:r w:rsidR="00E03309" w:rsidRPr="007C25D3">
              <w:rPr>
                <w:rFonts w:ascii="Times New Roman" w:hAnsi="Times New Roman" w:cs="Times New Roman"/>
                <w:sz w:val="28"/>
                <w:szCs w:val="28"/>
              </w:rPr>
              <w:t>ие года</w:t>
            </w:r>
          </w:p>
        </w:tc>
        <w:tc>
          <w:tcPr>
            <w:tcW w:w="1553" w:type="dxa"/>
          </w:tcPr>
          <w:p w:rsidR="00E03309" w:rsidRPr="007C25D3" w:rsidRDefault="00E03309" w:rsidP="00DF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  <w:p w:rsidR="00E03309" w:rsidRPr="007C25D3" w:rsidRDefault="00E03309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309" w:rsidTr="002E5CE5">
        <w:tc>
          <w:tcPr>
            <w:tcW w:w="1701" w:type="dxa"/>
            <w:vMerge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Проанализировать текущую, промежуточную и итоговую успеваемость для выявления школьников с высокими показателями </w:t>
            </w:r>
          </w:p>
        </w:tc>
        <w:tc>
          <w:tcPr>
            <w:tcW w:w="1418" w:type="dxa"/>
          </w:tcPr>
          <w:p w:rsidR="00E03309" w:rsidRPr="007C25D3" w:rsidRDefault="00E03309" w:rsidP="007C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В течение года</w:t>
            </w:r>
          </w:p>
        </w:tc>
        <w:tc>
          <w:tcPr>
            <w:tcW w:w="1553" w:type="dxa"/>
          </w:tcPr>
          <w:p w:rsidR="00E03309" w:rsidRPr="007C25D3" w:rsidRDefault="00E03309" w:rsidP="00DF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5D3">
              <w:rPr>
                <w:rFonts w:ascii="Times New Roman" w:hAnsi="Times New Roman" w:cs="Times New Roman"/>
                <w:sz w:val="28"/>
                <w:szCs w:val="28"/>
              </w:rPr>
              <w:t>Заместитель руководителя по УВР</w:t>
            </w:r>
          </w:p>
          <w:p w:rsidR="00E03309" w:rsidRPr="007C25D3" w:rsidRDefault="00E03309" w:rsidP="00940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0435" w:rsidRDefault="00E60435" w:rsidP="007C25D3"/>
    <w:sectPr w:rsidR="00E60435" w:rsidSect="00DF3C5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0CE"/>
    <w:rsid w:val="002E5CE5"/>
    <w:rsid w:val="007C25D3"/>
    <w:rsid w:val="0094043B"/>
    <w:rsid w:val="00B430CE"/>
    <w:rsid w:val="00DF3C52"/>
    <w:rsid w:val="00E03309"/>
    <w:rsid w:val="00E6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4BA8A"/>
  <w15:chartTrackingRefBased/>
  <w15:docId w15:val="{16A8FA68-D36D-4D90-BE3C-283B16B1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2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5C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2019-09-26T08:34:00Z</cp:lastPrinted>
  <dcterms:created xsi:type="dcterms:W3CDTF">2019-09-23T08:43:00Z</dcterms:created>
  <dcterms:modified xsi:type="dcterms:W3CDTF">2019-09-26T08:34:00Z</dcterms:modified>
</cp:coreProperties>
</file>